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jc w:val="center"/>
        <w:rPr>
          <w:rFonts w:hint="default" w:eastAsia="黑体"/>
          <w:bCs/>
          <w:color w:val="000000"/>
          <w:sz w:val="28"/>
          <w:szCs w:val="28"/>
          <w:lang w:val="en-US" w:eastAsia="zh-CN"/>
        </w:rPr>
      </w:pPr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山东敏德化工有限公司2022年度危险废物防治信息公示</w:t>
      </w:r>
    </w:p>
    <w:p>
      <w:pPr>
        <w:tabs>
          <w:tab w:val="left" w:pos="1400"/>
        </w:tabs>
        <w:jc w:val="center"/>
        <w:rPr>
          <w:rFonts w:eastAsia="黑体"/>
          <w:bCs/>
          <w:color w:val="000000"/>
          <w:sz w:val="24"/>
        </w:rPr>
      </w:pPr>
      <w:r>
        <w:rPr>
          <w:rFonts w:hint="eastAsia" w:eastAsia="黑体"/>
          <w:bCs/>
          <w:color w:val="000000"/>
          <w:sz w:val="24"/>
          <w:lang w:val="en-US" w:eastAsia="zh-CN"/>
        </w:rPr>
        <w:t>2022年度危险废物</w:t>
      </w:r>
      <w:r>
        <w:rPr>
          <w:rFonts w:hint="eastAsia" w:eastAsia="黑体"/>
          <w:bCs/>
          <w:color w:val="000000"/>
          <w:sz w:val="24"/>
        </w:rPr>
        <w:t>产生情况一览表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"/>
        <w:gridCol w:w="2031"/>
        <w:gridCol w:w="2146"/>
        <w:gridCol w:w="1424"/>
        <w:gridCol w:w="1107"/>
        <w:gridCol w:w="1808"/>
        <w:gridCol w:w="1356"/>
        <w:gridCol w:w="112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废物名称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来源及产生工序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废物代码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废物</w:t>
            </w:r>
          </w:p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有害物质名称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物理性状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危险</w:t>
            </w:r>
          </w:p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特性</w:t>
            </w:r>
          </w:p>
        </w:tc>
        <w:tc>
          <w:tcPr>
            <w:tcW w:w="1776" w:type="dxa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021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年实际产生量（吨）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spacing w:val="-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pacing w:val="-8"/>
                <w:kern w:val="0"/>
                <w:sz w:val="18"/>
                <w:szCs w:val="18"/>
                <w:lang w:val="en-US" w:eastAsia="zh-CN"/>
              </w:rPr>
              <w:t>升华残渣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固液分离渣升华过程产生的残渣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900-013-11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对羧基苯甲醛、对二甲苯等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T,I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12.309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精馏残渣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精馏塔塔底残渣，产生于精馏工序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900-013-11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对甲基苯甲酸、对羧基苯甲醛、对二甲苯等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液体、半固体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T,I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废包装袋</w:t>
            </w:r>
          </w:p>
        </w:tc>
        <w:tc>
          <w:tcPr>
            <w:tcW w:w="2146" w:type="dxa"/>
            <w:vAlign w:val="top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产品废包装物，产生于包装工序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900-041-49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污泥</w:t>
            </w:r>
          </w:p>
        </w:tc>
        <w:tc>
          <w:tcPr>
            <w:tcW w:w="2146" w:type="dxa"/>
            <w:vAlign w:val="top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污水处理站污泥压滤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772-006-49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废导热油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导热油炉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900-249-08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废导热油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液体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废活性炭纤维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废气处理产生的废活性碳纤维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900-039-49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废机油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机泵、压缩机润滑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900-249-08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废矿物油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液体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废油桶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机泵、压缩机润滑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900-249-08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破损废矿物油桶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废滤袋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RTO废气过滤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900-041-49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废除尘布袋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布袋除尘器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900-041-49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化验室废液</w:t>
            </w:r>
          </w:p>
        </w:tc>
        <w:tc>
          <w:tcPr>
            <w:tcW w:w="2146" w:type="dxa"/>
            <w:vAlign w:val="top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化验室检测产生的废液体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900-047-49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废酸、废碱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液体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T,C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污水在线监测废液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污水在线监测设备监测过程中产生的废液体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900-047-49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废酸、废碱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液体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T,C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2" w:type="dxa"/>
            <w:gridSpan w:val="8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7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15.782</w:t>
            </w:r>
          </w:p>
        </w:tc>
      </w:tr>
    </w:tbl>
    <w:p/>
    <w:p>
      <w:pPr>
        <w:tabs>
          <w:tab w:val="left" w:pos="1400"/>
        </w:tabs>
        <w:jc w:val="center"/>
        <w:rPr>
          <w:rFonts w:hint="eastAsia" w:eastAsia="黑体"/>
          <w:bCs/>
          <w:color w:val="000000"/>
          <w:sz w:val="24"/>
          <w:lang w:val="en-US" w:eastAsia="zh-CN"/>
        </w:rPr>
      </w:pPr>
      <w:r>
        <w:rPr>
          <w:rFonts w:eastAsia="黑体"/>
          <w:bCs/>
          <w:color w:val="000000"/>
          <w:sz w:val="24"/>
        </w:rPr>
        <w:t>202</w:t>
      </w:r>
      <w:r>
        <w:rPr>
          <w:rFonts w:hint="eastAsia" w:eastAsia="黑体"/>
          <w:bCs/>
          <w:color w:val="000000"/>
          <w:sz w:val="24"/>
          <w:lang w:val="en-US" w:eastAsia="zh-CN"/>
        </w:rPr>
        <w:t>2</w:t>
      </w:r>
      <w:r>
        <w:rPr>
          <w:rFonts w:hint="eastAsia" w:eastAsia="黑体"/>
          <w:bCs/>
          <w:color w:val="000000"/>
          <w:sz w:val="24"/>
        </w:rPr>
        <w:t>年</w:t>
      </w:r>
      <w:r>
        <w:rPr>
          <w:rFonts w:hint="eastAsia" w:eastAsia="黑体"/>
          <w:bCs/>
          <w:color w:val="000000"/>
          <w:sz w:val="24"/>
          <w:lang w:val="en-US" w:eastAsia="zh-CN"/>
        </w:rPr>
        <w:t>度</w:t>
      </w:r>
      <w:r>
        <w:rPr>
          <w:rFonts w:hint="eastAsia" w:eastAsia="黑体"/>
          <w:bCs/>
          <w:color w:val="000000"/>
          <w:sz w:val="24"/>
        </w:rPr>
        <w:t>危险废物</w:t>
      </w:r>
      <w:r>
        <w:rPr>
          <w:rFonts w:hint="eastAsia" w:eastAsia="黑体"/>
          <w:bCs/>
          <w:color w:val="000000"/>
          <w:sz w:val="24"/>
          <w:lang w:val="en-US" w:eastAsia="zh-CN"/>
        </w:rPr>
        <w:t>委托处置</w:t>
      </w:r>
      <w:r>
        <w:rPr>
          <w:rFonts w:hint="eastAsia" w:eastAsia="黑体"/>
          <w:bCs/>
          <w:color w:val="000000"/>
          <w:sz w:val="24"/>
        </w:rPr>
        <w:t>处置</w:t>
      </w:r>
      <w:r>
        <w:rPr>
          <w:rFonts w:hint="eastAsia" w:eastAsia="黑体"/>
          <w:bCs/>
          <w:color w:val="000000"/>
          <w:sz w:val="24"/>
          <w:lang w:val="en-US" w:eastAsia="zh-CN"/>
        </w:rPr>
        <w:t>明细表</w:t>
      </w:r>
    </w:p>
    <w:tbl>
      <w:tblPr>
        <w:tblStyle w:val="2"/>
        <w:tblW w:w="499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2141"/>
        <w:gridCol w:w="883"/>
        <w:gridCol w:w="888"/>
        <w:gridCol w:w="1339"/>
        <w:gridCol w:w="1355"/>
        <w:gridCol w:w="1226"/>
        <w:gridCol w:w="3646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废物名称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废物类别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年度产生量</w:t>
            </w:r>
          </w:p>
        </w:tc>
        <w:tc>
          <w:tcPr>
            <w:tcW w:w="392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本年度内部处置、利用、贮存</w:t>
            </w:r>
          </w:p>
        </w:tc>
        <w:tc>
          <w:tcPr>
            <w:tcW w:w="52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委托外单位处置总量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内部处置量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内部利用量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内部贮存量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处置、利用单位名称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处置数量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8"/>
                <w:kern w:val="0"/>
                <w:sz w:val="18"/>
                <w:szCs w:val="18"/>
                <w:lang w:val="en-US" w:eastAsia="zh-CN"/>
              </w:rPr>
              <w:t>升华残渣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12.309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12.309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12.309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精馏残渣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1.164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1.164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废包装袋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1.213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1.213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污泥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0.228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0.228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废导热油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0.311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0.311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废活性炭纤维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废机油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0.156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0.156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废油桶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废滤袋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0.031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0.031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废除尘布袋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0.161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0.161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化验室废液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0.097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0.097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污水在线监测废液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0.112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0.112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光大绿色环保危废处置（临沭）有限公司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0.112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40" w:h="11907" w:orient="landscape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lOWY4OTllM2IxNTljZWU4MDEwNjE2MzA3Y2M3ODUifQ=="/>
    <w:docVar w:name="KSO_WPS_MARK_KEY" w:val="ec5027c6-2183-4f63-9a92-234a7995969b"/>
  </w:docVars>
  <w:rsids>
    <w:rsidRoot w:val="00101A51"/>
    <w:rsid w:val="00101A51"/>
    <w:rsid w:val="00590A02"/>
    <w:rsid w:val="00E13251"/>
    <w:rsid w:val="00FB6645"/>
    <w:rsid w:val="034E2B68"/>
    <w:rsid w:val="05500EAE"/>
    <w:rsid w:val="44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731</Words>
  <Characters>1078</Characters>
  <Lines>3</Lines>
  <Paragraphs>1</Paragraphs>
  <TotalTime>1</TotalTime>
  <ScaleCrop>false</ScaleCrop>
  <LinksUpToDate>false</LinksUpToDate>
  <CharactersWithSpaces>1078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2021-12-30T07:22:00Z</dcterms:created>
  <dc:creator>Administrator</dc:creator>
  <cp:lastModifiedBy>骑着蜗牛散步</cp:lastModifiedBy>
  <dcterms:modified xsi:type="dcterms:W3CDTF">2023-02-10T08:37:01Z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8DE07A01EDBF44EA908FDC50FCB6DC52</vt:lpwstr>
  </property>
</Properties>
</file>